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50" w:rsidRPr="00877E51" w:rsidRDefault="00AD6750" w:rsidP="00AD6750">
      <w:pPr>
        <w:pStyle w:val="BOPVClave"/>
        <w:spacing w:after="0"/>
        <w:rPr>
          <w:rFonts w:cs="Arial"/>
          <w:b/>
          <w:sz w:val="24"/>
          <w:szCs w:val="24"/>
        </w:rPr>
      </w:pPr>
      <w:r w:rsidRPr="00877E51">
        <w:rPr>
          <w:rFonts w:cs="Arial"/>
          <w:b/>
          <w:sz w:val="24"/>
          <w:szCs w:val="24"/>
        </w:rPr>
        <w:t>Propuesta técnica de ayudas a acciones humanitarias</w:t>
      </w:r>
    </w:p>
    <w:p w:rsidR="00AD6750" w:rsidRDefault="00AD6750" w:rsidP="00AD6750">
      <w:pPr>
        <w:pStyle w:val="BOPVClave"/>
        <w:spacing w:after="0"/>
        <w:rPr>
          <w:rFonts w:cs="Arial"/>
          <w:b/>
        </w:rPr>
      </w:pPr>
    </w:p>
    <w:p w:rsidR="00BD7731" w:rsidRPr="00877E51" w:rsidRDefault="00BD7731" w:rsidP="00AD6750">
      <w:pPr>
        <w:pStyle w:val="BOPVClave"/>
        <w:spacing w:after="0"/>
        <w:rPr>
          <w:rFonts w:cs="Arial"/>
          <w:b/>
        </w:rPr>
      </w:pPr>
    </w:p>
    <w:p w:rsidR="00AD6750" w:rsidRPr="00877E51" w:rsidRDefault="00AD6750" w:rsidP="00AD6750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center"/>
        <w:rPr>
          <w:rFonts w:ascii="Arial" w:hAnsi="Arial" w:cs="Arial"/>
          <w:b/>
          <w:sz w:val="23"/>
          <w:szCs w:val="23"/>
          <w:lang w:val="es-ES_tradnl"/>
        </w:rPr>
      </w:pPr>
      <w:r w:rsidRPr="00877E51">
        <w:rPr>
          <w:rFonts w:ascii="Arial" w:hAnsi="Arial" w:cs="Arial"/>
          <w:b/>
          <w:sz w:val="23"/>
          <w:szCs w:val="23"/>
          <w:lang w:val="es-ES_tradnl"/>
        </w:rPr>
        <w:t>B.- LÍNEA DE FINANCIACIÓN PERMANENTE: ACCIONES HUMANITARIAS (PRE-EH)</w:t>
      </w:r>
    </w:p>
    <w:p w:rsidR="00AD6750" w:rsidRPr="00877E51" w:rsidRDefault="00AD6750" w:rsidP="00AD6750">
      <w:pPr>
        <w:pStyle w:val="BOPVClave"/>
        <w:spacing w:after="0"/>
        <w:rPr>
          <w:rFonts w:cs="Arial"/>
        </w:rPr>
      </w:pP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1.- DESCRIPCIÓN RESUMIDA DEL PROYECTO. Describir en un máximo de 5-10 líneas el resumen del contenido del proyecto con los datos más relevantes.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A014E" w:rsidRPr="00877E51" w:rsidRDefault="00AD6750" w:rsidP="00AA014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2.- LOCALIZACIÓN DETALLADA. Describir en un máximo de 20 líneas la localización detallada del proyecto. Adjuntar el/los mapa(s</w:t>
      </w:r>
      <w:r w:rsidR="00AA014E" w:rsidRPr="00877E51">
        <w:rPr>
          <w:rFonts w:ascii="Arial" w:hAnsi="Arial" w:cs="Arial"/>
          <w:sz w:val="22"/>
          <w:szCs w:val="22"/>
        </w:rPr>
        <w:t xml:space="preserve">) con la ubicación del proyecto en </w:t>
      </w:r>
      <w:r w:rsidR="00AA014E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A014E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A014E" w:rsidRPr="00877E51" w:rsidRDefault="00AD6750" w:rsidP="00AA014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3.- VALORACIÓN DEL CONTEXTO DEL DESASTRE O CRISIS HUMANITARIA. Incorporar en todos los apartados el enfoque transversal. Adjuntar la </w:t>
      </w:r>
      <w:r w:rsidR="00AA014E" w:rsidRPr="00877E51">
        <w:rPr>
          <w:rFonts w:ascii="Arial" w:hAnsi="Arial" w:cs="Arial"/>
          <w:sz w:val="22"/>
          <w:szCs w:val="22"/>
        </w:rPr>
        <w:t xml:space="preserve">información adicional necesaria en </w:t>
      </w:r>
      <w:r w:rsidR="00AA014E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AA014E" w:rsidRPr="00877E51">
        <w:rPr>
          <w:rFonts w:ascii="Arial" w:hAnsi="Arial" w:cs="Arial"/>
          <w:sz w:val="22"/>
          <w:szCs w:val="22"/>
        </w:rPr>
        <w:t xml:space="preserve">. </w:t>
      </w:r>
    </w:p>
    <w:p w:rsidR="00CB4F07" w:rsidRPr="00877E51" w:rsidRDefault="00CB4F07" w:rsidP="00CB4F07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3.1.- Contexto anterior al desastre o crisis humanitaria (marco geográfico, población, características económicas, sociales, culturales, ambientales…). Inequidades y vulnerabilidades del contexto previo al desastre.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3.2.- Identificación del desastre o crisis humanitaria: causas desencadenantes y repercusión en el contexto y en la población.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3.3.- Descripción de la situación de vulnerabilidad de la población y las necesidades generadas por el desastre o crisis humanitaria: físicas/materiales, sociales/organizativas, motivaciones/actitudinales…, desagregadas por colectivos.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58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3.4.- Descripción de las capacidades y estrategias de afrontamiento de la población y de otros actores institucionales frente al contexto del desastre o crisis humanitaria: físicas/materiales, sociales/organizativas, motivaciones/actitudinales…, desagregadas por colectivos.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CB4F07" w:rsidRPr="00877E51" w:rsidRDefault="00CB4F07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CB4F07" w:rsidRPr="00877E51" w:rsidRDefault="00CB4F07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CB4F07" w:rsidRPr="00877E51" w:rsidRDefault="00CB4F07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CB4F07" w:rsidRPr="00877E51" w:rsidRDefault="00CB4F07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5C4D72" w:rsidRPr="00877E51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3.5.- Experiencia previa de la entidad solicitante (sede central o delegación permanente en la CAE)</w:t>
      </w:r>
      <w:r>
        <w:rPr>
          <w:rFonts w:ascii="Arial" w:hAnsi="Arial" w:cs="Arial"/>
          <w:sz w:val="22"/>
          <w:szCs w:val="22"/>
        </w:rPr>
        <w:t>: (i)</w:t>
      </w:r>
      <w:r w:rsidRPr="00877E51">
        <w:rPr>
          <w:rFonts w:ascii="Arial" w:hAnsi="Arial" w:cs="Arial"/>
          <w:sz w:val="22"/>
          <w:szCs w:val="22"/>
        </w:rPr>
        <w:t xml:space="preserve"> en los últimos 5 años (2011-2015)</w:t>
      </w:r>
      <w:r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en el sector humanitario; (ii) en los últimos 5 años (2011-2015)</w:t>
      </w:r>
      <w:r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en la gestión conjunta de iniciativas y proyectos con la entidad local</w:t>
      </w:r>
      <w:r>
        <w:rPr>
          <w:rFonts w:ascii="Arial" w:hAnsi="Arial" w:cs="Arial"/>
          <w:sz w:val="22"/>
          <w:szCs w:val="22"/>
        </w:rPr>
        <w:t>; (iii) en el último año (2015) en acciones de sensibilización sobre acción humanitaria</w:t>
      </w:r>
      <w:r w:rsidRPr="00877E51">
        <w:rPr>
          <w:rFonts w:ascii="Arial" w:hAnsi="Arial" w:cs="Arial"/>
          <w:sz w:val="22"/>
          <w:szCs w:val="22"/>
        </w:rPr>
        <w:t>. En caso de consorcio, completar la información por cada una de las entidades consorciadas.</w:t>
      </w:r>
    </w:p>
    <w:p w:rsidR="005C4D72" w:rsidRPr="00877E51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C4D72" w:rsidRPr="00877E51" w:rsidTr="008A5C62">
        <w:tc>
          <w:tcPr>
            <w:tcW w:w="9426" w:type="dxa"/>
          </w:tcPr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275"/>
              <w:gridCol w:w="1756"/>
              <w:gridCol w:w="1418"/>
              <w:gridCol w:w="1559"/>
              <w:gridCol w:w="1980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solicitante en el sector humanitario (2011-2015)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32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ENTIDAD LOCAL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solicitante con la entidad local en el sector humanitario (2011-2015)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solicitante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en acciones de sensibilización sobre acción humanitaria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5C4D72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3.6.- Experiencia previa de la entidad local en los últimos 8 años (2008-2015): (i) en el sector humanitario; (ii) con la población sujeto en el ámbito geográfico del proyecto. En caso de consorcio, completar la información por cada una de las entidades consorciadas.</w:t>
      </w: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D6750" w:rsidRPr="00877E51" w:rsidTr="00AD6750">
        <w:tc>
          <w:tcPr>
            <w:tcW w:w="9426" w:type="dxa"/>
          </w:tcPr>
          <w:p w:rsidR="00AD6750" w:rsidRPr="00877E51" w:rsidRDefault="00AD6750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504"/>
              <w:gridCol w:w="4308"/>
              <w:gridCol w:w="2121"/>
            </w:tblGrid>
            <w:tr w:rsidR="00877E51" w:rsidRPr="00877E51" w:rsidTr="00AD6750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local en el sector humanitario (2008-2015)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877E51" w:rsidRPr="00877E51" w:rsidTr="00AD6750">
              <w:trPr>
                <w:trHeight w:val="832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877E51" w:rsidRPr="00877E51" w:rsidTr="00AD6750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330"/>
              <w:gridCol w:w="2410"/>
              <w:gridCol w:w="1843"/>
              <w:gridCol w:w="2121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local con la población sujeto en el ámbito geográfico del proyecto (2008-2015)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POBLACIÓN SUJETO (colectivo y ámbito geográfico)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4.- POBLACIÓN SUJETO</w:t>
      </w:r>
    </w:p>
    <w:p w:rsidR="00AD6750" w:rsidRPr="00877E51" w:rsidRDefault="00AD6750" w:rsidP="00AD675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D6750" w:rsidRPr="00877E51" w:rsidTr="00AD6750">
        <w:tc>
          <w:tcPr>
            <w:tcW w:w="9426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4.1.- Identificación de la población sujeto desagregada por ubicación (comunidades/lugares específicos), sexo y número.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843"/>
              <w:gridCol w:w="1783"/>
              <w:gridCol w:w="1760"/>
            </w:tblGrid>
            <w:tr w:rsidR="00877E51" w:rsidRPr="00877E51" w:rsidTr="00AD6750">
              <w:tc>
                <w:tcPr>
                  <w:tcW w:w="2552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Ubicación (comunidades/lugares específicos)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mujeres</w:t>
                  </w:r>
                </w:p>
              </w:tc>
              <w:tc>
                <w:tcPr>
                  <w:tcW w:w="1783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hombres</w:t>
                  </w:r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Total personas</w:t>
                  </w:r>
                </w:p>
              </w:tc>
            </w:tr>
            <w:tr w:rsidR="00877E51" w:rsidRPr="00877E51" w:rsidTr="00AD6750">
              <w:tc>
                <w:tcPr>
                  <w:tcW w:w="2552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AD6750">
              <w:tc>
                <w:tcPr>
                  <w:tcW w:w="2552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AD6750">
              <w:tc>
                <w:tcPr>
                  <w:tcW w:w="2552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4.2.- Descripción de la población sujeto en términos de vulnerabilidad (social, etaria, étnica, de género, etc.), así como de los criterios de selección implementados.</w:t>
            </w:r>
          </w:p>
          <w:p w:rsidR="00AD6750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4.3.- Descripción del grado de participación de la población sujeto. En su caso, describir las acciones positivas orientadas a promover la inclusión equitativa de hombres y mujeres.</w:t>
            </w:r>
          </w:p>
          <w:p w:rsidR="005C4D72" w:rsidRPr="00877E51" w:rsidRDefault="005C4D72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5.- LÓGICA DE INTERVENCIÓN. Los apartados 5.1. </w:t>
      </w:r>
      <w:proofErr w:type="gramStart"/>
      <w:r w:rsidRPr="00877E51">
        <w:rPr>
          <w:rFonts w:ascii="Arial" w:hAnsi="Arial" w:cs="Arial"/>
          <w:sz w:val="22"/>
          <w:szCs w:val="22"/>
        </w:rPr>
        <w:t>y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5.5. </w:t>
      </w:r>
      <w:proofErr w:type="gramStart"/>
      <w:r w:rsidRPr="00877E51">
        <w:rPr>
          <w:rFonts w:ascii="Arial" w:hAnsi="Arial" w:cs="Arial"/>
          <w:sz w:val="22"/>
          <w:szCs w:val="22"/>
        </w:rPr>
        <w:t>deben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completarse. Los apartados 5.2, 5.3. </w:t>
      </w:r>
      <w:proofErr w:type="gramStart"/>
      <w:r w:rsidRPr="00877E51">
        <w:rPr>
          <w:rFonts w:ascii="Arial" w:hAnsi="Arial" w:cs="Arial"/>
          <w:sz w:val="22"/>
          <w:szCs w:val="22"/>
        </w:rPr>
        <w:t>y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5.4. </w:t>
      </w:r>
      <w:proofErr w:type="gramStart"/>
      <w:r w:rsidRPr="00877E51">
        <w:rPr>
          <w:rFonts w:ascii="Arial" w:hAnsi="Arial" w:cs="Arial"/>
          <w:sz w:val="22"/>
          <w:szCs w:val="22"/>
        </w:rPr>
        <w:t>pueden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sustituirse por la Matriz de Marco Lógico (MML) siempre que contengan la información solicitada. </w:t>
      </w:r>
      <w:r w:rsidR="008B2699" w:rsidRPr="00877E51">
        <w:rPr>
          <w:rFonts w:ascii="Arial" w:hAnsi="Arial" w:cs="Arial"/>
          <w:sz w:val="22"/>
          <w:szCs w:val="22"/>
        </w:rPr>
        <w:t xml:space="preserve">Adjuntar la MML en </w:t>
      </w:r>
      <w:r w:rsidR="008B2699" w:rsidRPr="00877E51">
        <w:rPr>
          <w:rFonts w:ascii="Arial" w:hAnsi="Arial" w:cs="Arial"/>
          <w:i/>
          <w:sz w:val="22"/>
          <w:szCs w:val="22"/>
        </w:rPr>
        <w:t>Anexos Matriz y Cronograma</w:t>
      </w:r>
      <w:r w:rsidR="008B2699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Style w:val="Textoindependiente"/>
        <w:ind w:firstLine="426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5.1.- Explicación de la lógica de intervención propuesta. Añadir una breve descripción del papel de la entidad solicitante (sede central o delegación permanente en la CAE), de </w:t>
      </w:r>
      <w:r w:rsidR="00D10C35" w:rsidRPr="00877E51">
        <w:rPr>
          <w:rFonts w:ascii="Arial" w:hAnsi="Arial" w:cs="Arial"/>
          <w:szCs w:val="22"/>
        </w:rPr>
        <w:t xml:space="preserve">la </w:t>
      </w:r>
      <w:r w:rsidRPr="00877E51">
        <w:rPr>
          <w:rFonts w:ascii="Arial" w:hAnsi="Arial" w:cs="Arial"/>
          <w:szCs w:val="22"/>
        </w:rPr>
        <w:t>entidad local y, en su caso, de la delegación en terreno, en la identificación y formulación del proyecto.</w:t>
      </w: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pStyle w:val="Textoindependiente"/>
        <w:ind w:firstLine="426"/>
        <w:rPr>
          <w:rFonts w:ascii="Arial" w:hAnsi="Arial" w:cs="Arial"/>
          <w:szCs w:val="22"/>
        </w:rPr>
      </w:pPr>
    </w:p>
    <w:p w:rsidR="00AD6750" w:rsidRPr="00877E51" w:rsidRDefault="00AD6750" w:rsidP="00AD6750">
      <w:pPr>
        <w:pStyle w:val="Textoindependiente"/>
        <w:ind w:right="-81" w:firstLine="426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5.2.- Objetivo general. Describir el objetivo más amplio al que el proyecto pretende contribuir.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77E51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5.3.- Objetivo específico del proyecto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D6750" w:rsidRPr="00877E51" w:rsidTr="00AD6750">
        <w:trPr>
          <w:trHeight w:val="1429"/>
        </w:trPr>
        <w:tc>
          <w:tcPr>
            <w:tcW w:w="9426" w:type="dxa"/>
          </w:tcPr>
          <w:p w:rsidR="00AD6750" w:rsidRPr="00877E51" w:rsidRDefault="00AD6750" w:rsidP="00AD6750">
            <w:pPr>
              <w:pStyle w:val="Default"/>
              <w:rPr>
                <w:color w:val="auto"/>
                <w:sz w:val="22"/>
                <w:szCs w:val="22"/>
              </w:rPr>
            </w:pPr>
            <w:r w:rsidRPr="00877E51">
              <w:rPr>
                <w:color w:val="auto"/>
                <w:sz w:val="22"/>
                <w:szCs w:val="22"/>
              </w:rPr>
              <w:t>5.3.1.- Objetivo específico. Describir el efecto positivo que se espera alcanzar entre la población sujeto de cara a resolver los problemas esenciales descritos en la valoración del desastre.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5.3.2.- Indicadores del grado de consecución del objetivo específico (descripción de indicadores concretos, verificables y medibles, </w:t>
            </w:r>
            <w:r w:rsidR="006703DC" w:rsidRPr="00877E51">
              <w:rPr>
                <w:rFonts w:ascii="Arial" w:hAnsi="Arial" w:cs="Arial"/>
                <w:sz w:val="22"/>
                <w:szCs w:val="22"/>
              </w:rPr>
              <w:t>cuantitativos y</w:t>
            </w:r>
            <w:r w:rsidR="00BD5E01" w:rsidRPr="00877E51">
              <w:rPr>
                <w:rFonts w:ascii="Arial" w:hAnsi="Arial" w:cs="Arial"/>
                <w:sz w:val="22"/>
                <w:szCs w:val="22"/>
              </w:rPr>
              <w:t xml:space="preserve"> cualitativos</w:t>
            </w:r>
            <w:r w:rsidRPr="00877E51">
              <w:rPr>
                <w:rFonts w:ascii="Arial" w:hAnsi="Arial" w:cs="Arial"/>
                <w:sz w:val="22"/>
                <w:szCs w:val="22"/>
              </w:rPr>
              <w:t>, que tengan en cuenta las desigualdades específicas de la población sujeto en términos de género, edad, etnia…)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5.3.3.- Fuentes de verificación de los indicadores (a través de qué fuentes de verificación –encuestas, observación directa, publicaciones, etc.- se comprobará el cumplimiento de los indicadores).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5.3.4.- Factores externos o hipótesis. Describir las hipótesis o factores externos a tener en cuenta, que siendo ajenos al control directo del proyecto, tienen una alta probabilidad de ocurrir y que en su caso pueden influir de manera determinante en el éxito del proyecto.</w:t>
            </w:r>
          </w:p>
          <w:p w:rsidR="005C4D72" w:rsidRPr="00877E51" w:rsidRDefault="005C4D72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Style w:val="Textoindependiente"/>
        <w:ind w:right="-81" w:firstLine="426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5.4.- Resultados esperados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5.4.1.- Resultados esperados. Describir los productos y servicios que se van a obtener durante la ejecución del proyecto, fruto de las actividades realizadas y que permitirán alcanzar el objetivo específico.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5.4.2.- Indicadores del grado de consecución de los resultados. Describir indicadores concretos verificables y medibles, </w:t>
            </w:r>
            <w:r w:rsidR="00BD5E01" w:rsidRPr="00877E51">
              <w:rPr>
                <w:rFonts w:ascii="Arial" w:hAnsi="Arial" w:cs="Arial"/>
                <w:sz w:val="22"/>
                <w:szCs w:val="22"/>
              </w:rPr>
              <w:t xml:space="preserve">cuantitativos </w:t>
            </w:r>
            <w:r w:rsidR="00472957" w:rsidRPr="00877E51">
              <w:rPr>
                <w:rFonts w:ascii="Arial" w:hAnsi="Arial" w:cs="Arial"/>
                <w:sz w:val="22"/>
                <w:szCs w:val="22"/>
              </w:rPr>
              <w:t>y</w:t>
            </w:r>
            <w:r w:rsidR="00112EF9" w:rsidRPr="00877E51">
              <w:rPr>
                <w:rFonts w:ascii="Arial" w:hAnsi="Arial" w:cs="Arial"/>
                <w:sz w:val="22"/>
                <w:szCs w:val="22"/>
              </w:rPr>
              <w:t xml:space="preserve"> cualitativos</w:t>
            </w:r>
            <w:r w:rsidRPr="00877E51">
              <w:rPr>
                <w:rFonts w:ascii="Arial" w:hAnsi="Arial" w:cs="Arial"/>
                <w:sz w:val="22"/>
                <w:szCs w:val="22"/>
              </w:rPr>
              <w:t>, que tengan en cuenta las desigualdades específicas de la población sujeto en términos de género, edad, etnia, etc.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5.4.3.- Fuentes de verificación de los indicadores. Describir a través de qué fuentes de verificación –encuestas, observación directa, publicaciones, etc. –se verificará el cumplimiento de los indicadores).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pStyle w:val="Textoindependiente"/>
        <w:ind w:right="-81" w:firstLine="426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 xml:space="preserve">5.5.- Actividades previstas. Describir de forma detallada las acciones previstas para conseguir los resultados, especificando los recursos humanos, técnicos y materiales necesarios en cada acción.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Incluir por cada actividad: 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Breve descripción de la actividad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Recursos humanos necesarios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Recursos técnicos y materiales necesarios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Presupuesto</w:t>
            </w:r>
            <w:r w:rsidR="004A1F8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4D72" w:rsidRPr="00877E51" w:rsidRDefault="005C4D72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Style w:val="BOPV"/>
        <w:tabs>
          <w:tab w:val="left" w:pos="425"/>
        </w:tabs>
        <w:ind w:firstLine="426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6.- PRESUPUESTO. Completar el </w:t>
      </w:r>
      <w:r w:rsidR="008B2699" w:rsidRPr="00877E51">
        <w:rPr>
          <w:rFonts w:cs="Arial"/>
          <w:lang w:eastAsia="es-ES"/>
        </w:rPr>
        <w:t xml:space="preserve">Presupuesto, según modelo, </w:t>
      </w:r>
      <w:r w:rsidRPr="00877E51">
        <w:rPr>
          <w:rFonts w:cs="Arial"/>
          <w:lang w:eastAsia="es-ES"/>
        </w:rPr>
        <w:t xml:space="preserve">en todos sus apartados (presupuesto general, </w:t>
      </w:r>
      <w:r w:rsidR="00CB4F07" w:rsidRPr="00877E51">
        <w:rPr>
          <w:rFonts w:cs="Arial"/>
          <w:lang w:eastAsia="es-ES"/>
        </w:rPr>
        <w:t>por rubros</w:t>
      </w:r>
      <w:r w:rsidR="005C4D72">
        <w:rPr>
          <w:rFonts w:cs="Arial"/>
          <w:lang w:eastAsia="es-ES"/>
        </w:rPr>
        <w:t xml:space="preserve"> y por actividades) y adjuntar en </w:t>
      </w:r>
      <w:r w:rsidR="005C4D72" w:rsidRPr="005C4D72">
        <w:rPr>
          <w:rFonts w:cs="Arial"/>
          <w:i/>
          <w:lang w:eastAsia="es-ES"/>
        </w:rPr>
        <w:t>Anexo Presupuesto.</w:t>
      </w:r>
    </w:p>
    <w:p w:rsidR="00AD6750" w:rsidRPr="00877E51" w:rsidRDefault="00AD6750" w:rsidP="00AD6750">
      <w:pPr>
        <w:pStyle w:val="BOPV"/>
        <w:tabs>
          <w:tab w:val="left" w:pos="425"/>
        </w:tabs>
        <w:ind w:firstLine="426"/>
        <w:jc w:val="both"/>
        <w:rPr>
          <w:rFonts w:cs="Arial"/>
        </w:rPr>
      </w:pPr>
    </w:p>
    <w:p w:rsidR="00AD6750" w:rsidRPr="00877E51" w:rsidRDefault="00AD6750" w:rsidP="00AD6750">
      <w:pPr>
        <w:pStyle w:val="BOPV"/>
        <w:tabs>
          <w:tab w:val="left" w:pos="425"/>
        </w:tabs>
        <w:ind w:firstLine="426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7.- ESTUDIO DE VIABILIDAD. Adjuntar la documentación necesaria que acredite la viabilidad técnica e institucional </w:t>
      </w:r>
      <w:r w:rsidR="004A1F81" w:rsidRPr="00877E51">
        <w:rPr>
          <w:rFonts w:cs="Arial"/>
          <w:i/>
          <w:lang w:eastAsia="es-ES"/>
        </w:rPr>
        <w:t>en Anexos Viabilidad y Sostenibilidad</w:t>
      </w:r>
      <w:r w:rsidR="004A1F81" w:rsidRPr="00877E51">
        <w:rPr>
          <w:rFonts w:cs="Arial"/>
        </w:rPr>
        <w:t xml:space="preserve"> </w:t>
      </w:r>
      <w:r w:rsidRPr="00877E51">
        <w:rPr>
          <w:rFonts w:cs="Arial"/>
        </w:rPr>
        <w:t>(CV, términos de referencia de contrataciones, materiales y metodologías, estudios, análisis, planos, protocolos de seguridad, licencias, avales, mecanismos de coordinación….)</w:t>
      </w:r>
      <w:r w:rsidR="00CB4F07" w:rsidRPr="00877E51">
        <w:rPr>
          <w:rFonts w:cs="Arial"/>
        </w:rPr>
        <w:t>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5C4D72">
        <w:trPr>
          <w:trHeight w:val="3210"/>
        </w:trPr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7.1.- Viabilidad técnica de las acciones emprendidas.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Describir los recursos humanos necesarios (perfil, idoneidad y funciones). Justificar su necesidad. En su caso, adjuntar la memoria de persona expatriada </w:t>
            </w:r>
            <w:r w:rsidR="00C05ABB" w:rsidRPr="00877E51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C05ABB" w:rsidRPr="00877E51">
              <w:rPr>
                <w:rFonts w:ascii="Arial" w:hAnsi="Arial" w:cs="Arial"/>
                <w:i/>
                <w:sz w:val="22"/>
                <w:szCs w:val="22"/>
              </w:rPr>
              <w:t>Anexos Entidad solicitante.</w:t>
            </w:r>
            <w:r w:rsidR="00C05ABB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Describir los medios materiales y metodológicos implementados.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Describir los mecanismos de seguridad para el personal local y expatriado y los bienes. Explicar el procedimiento de información y formación al personal. 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1BF9" w:rsidRDefault="00AD6750" w:rsidP="001C072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7.2.- Viabilidad institucional. Describir la vinculación con las autoridades locales y otros actores en el contexto; participación en los diversos mecani</w:t>
            </w:r>
            <w:r w:rsidR="001C072A" w:rsidRPr="00877E51">
              <w:rPr>
                <w:rFonts w:ascii="Arial" w:hAnsi="Arial" w:cs="Arial"/>
                <w:sz w:val="22"/>
                <w:szCs w:val="22"/>
              </w:rPr>
              <w:t>smos de coordinación existentes.</w:t>
            </w:r>
          </w:p>
          <w:p w:rsidR="005C4D72" w:rsidRPr="00877E51" w:rsidRDefault="005C4D72" w:rsidP="001C072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Style w:val="BOPV"/>
        <w:tabs>
          <w:tab w:val="left" w:pos="425"/>
        </w:tabs>
        <w:ind w:right="-81" w:firstLine="426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8.- LÍNEAS TRANSVERSALES EN EL PROYECTO </w:t>
      </w:r>
    </w:p>
    <w:p w:rsidR="00AD6750" w:rsidRPr="00877E51" w:rsidRDefault="00AD6750" w:rsidP="00AD6750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8.1.- Fortalecimiento de las capacidades locales y reducción de la vulnerabilidad con criterio de conectividad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fomenta el fortalecimiento de las capacidades locales (técnicas y estratégicas).</w:t>
            </w:r>
          </w:p>
          <w:p w:rsidR="00AD6750" w:rsidRPr="00877E51" w:rsidRDefault="00AD6750" w:rsidP="00AD6750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medida el proyecto utiliza recursos locales (humanos y técnico-materiales) para su implementación.</w:t>
            </w:r>
          </w:p>
          <w:p w:rsidR="00AD6750" w:rsidRPr="00877E51" w:rsidRDefault="00AD6750" w:rsidP="00AD6750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es coherente y refuerza las políticas públicas locales.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cuenta con una estrategia de conectividad con el desarrollo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8.2.- Participación de la población y adecuación a la realidad socio-cultural. 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la participación de la población sujeto en la identificación, implementación y seguimiento del proyecto.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8.3.- Protección, testimonio y construcción de paz/Enfoque de derechos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integra los principios humanitarios.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Argumentar de qué forma y en qué medida se cuenta con estrategias y acciones que fortalecen las capacidades de titulares de derechos y titulares de obligaciones para la promoción de los derechos humanos. </w:t>
            </w:r>
          </w:p>
          <w:p w:rsidR="00AD6750" w:rsidRPr="00877E51" w:rsidRDefault="00AD6750" w:rsidP="00AD6750">
            <w:pPr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cuenta con estrategias de protección, testimonio y construcción de paz en el Sur.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8.4.- Equidad de género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el proyecto responde a las necesidades prácticas y necesidades estratégicas de las mujeres en la implementación del proyecto.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empodera a las mujeres en el contexto de la crisis.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8.5.- Sostenibilidad ecológica</w:t>
            </w:r>
            <w:r w:rsidR="003A5263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Identificar los impactos ambientales negativos que pueda generar el proyecto. 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contribuye una gestión sostenible de los medios naturales del contexto</w:t>
            </w:r>
            <w:r w:rsidR="00E07EF3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9.- SEGUIMIENTO DEL PROYECTO. Acciones de seguimiento, y en su caso evaluación, previstas por la entidad solicitante (sede central o delegación permanente en la CAE) y la entidad local. En caso de contar con una delegación en terreno, explicar su papel en el seguimiento, y en su caso evaluación.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6750" w:rsidRPr="00877E51" w:rsidTr="00AD6750">
        <w:tc>
          <w:tcPr>
            <w:tcW w:w="9464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RPr="00877E51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17" w:rsidRDefault="00EE6B17">
      <w:r>
        <w:separator/>
      </w:r>
    </w:p>
  </w:endnote>
  <w:endnote w:type="continuationSeparator" w:id="0">
    <w:p w:rsidR="00EE6B17" w:rsidRDefault="00EE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B17" w:rsidRPr="00844818" w:rsidRDefault="00EE6B17">
            <w:pPr>
              <w:pStyle w:val="Piedepgina"/>
              <w:jc w:val="right"/>
              <w:rPr>
                <w:rFonts w:ascii="Arial" w:hAnsi="Arial" w:cs="Arial"/>
              </w:rPr>
            </w:pPr>
            <w:r w:rsidRPr="00844818">
              <w:rPr>
                <w:rFonts w:ascii="Arial" w:hAnsi="Arial" w:cs="Arial"/>
              </w:rPr>
              <w:t xml:space="preserve">Página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PAGE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BD7731">
              <w:rPr>
                <w:rFonts w:ascii="Arial" w:hAnsi="Arial" w:cs="Arial"/>
                <w:bCs/>
                <w:noProof/>
              </w:rPr>
              <w:t>1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4818">
              <w:rPr>
                <w:rFonts w:ascii="Arial" w:hAnsi="Arial" w:cs="Arial"/>
              </w:rPr>
              <w:t xml:space="preserve"> de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NUMPAGES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BD7731">
              <w:rPr>
                <w:rFonts w:ascii="Arial" w:hAnsi="Arial" w:cs="Arial"/>
                <w:bCs/>
                <w:noProof/>
              </w:rPr>
              <w:t>6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6B17" w:rsidRDefault="00EE6B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17" w:rsidRDefault="00EE6B17">
      <w:r>
        <w:separator/>
      </w:r>
    </w:p>
  </w:footnote>
  <w:footnote w:type="continuationSeparator" w:id="0">
    <w:p w:rsidR="00EE6B17" w:rsidRDefault="00EE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EE6B17" w:rsidTr="00AD6750">
      <w:tc>
        <w:tcPr>
          <w:tcW w:w="4322" w:type="dxa"/>
          <w:shd w:val="clear" w:color="auto" w:fill="auto"/>
        </w:tcPr>
        <w:p w:rsidR="00EE6B17" w:rsidRDefault="00EE6B17" w:rsidP="00AD6750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EE6B17" w:rsidTr="00AD6750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E6B17" w:rsidRPr="00F665D8" w:rsidRDefault="00EE6B17" w:rsidP="00AD6750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EE6B17" w:rsidRDefault="00EE6B17" w:rsidP="00AD675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6B17" w:rsidRDefault="00EE6B17">
    <w:pPr>
      <w:pStyle w:val="Encabezado"/>
    </w:pPr>
  </w:p>
  <w:p w:rsidR="00EE6B17" w:rsidRDefault="00EE6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74006D6"/>
    <w:multiLevelType w:val="hybridMultilevel"/>
    <w:tmpl w:val="BF7452D2"/>
    <w:lvl w:ilvl="0" w:tplc="F2A4FD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2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6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5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1"/>
  </w:num>
  <w:num w:numId="39">
    <w:abstractNumId w:val="16"/>
  </w:num>
  <w:num w:numId="40">
    <w:abstractNumId w:val="44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AAA"/>
    <w:rsid w:val="0002661D"/>
    <w:rsid w:val="00036CCB"/>
    <w:rsid w:val="00042F59"/>
    <w:rsid w:val="0006146D"/>
    <w:rsid w:val="000A6C17"/>
    <w:rsid w:val="000B5C1B"/>
    <w:rsid w:val="000F1075"/>
    <w:rsid w:val="000F28CF"/>
    <w:rsid w:val="001030B8"/>
    <w:rsid w:val="00112EF9"/>
    <w:rsid w:val="00123159"/>
    <w:rsid w:val="00133A19"/>
    <w:rsid w:val="0013415E"/>
    <w:rsid w:val="00160E41"/>
    <w:rsid w:val="00166918"/>
    <w:rsid w:val="00185BC7"/>
    <w:rsid w:val="00186206"/>
    <w:rsid w:val="001A3DA0"/>
    <w:rsid w:val="001C072A"/>
    <w:rsid w:val="001C40F4"/>
    <w:rsid w:val="001C6E58"/>
    <w:rsid w:val="001E0EEA"/>
    <w:rsid w:val="001F56ED"/>
    <w:rsid w:val="002230B9"/>
    <w:rsid w:val="00267605"/>
    <w:rsid w:val="00281480"/>
    <w:rsid w:val="00281E96"/>
    <w:rsid w:val="00296D15"/>
    <w:rsid w:val="002B19EC"/>
    <w:rsid w:val="002C7F24"/>
    <w:rsid w:val="002E5919"/>
    <w:rsid w:val="002F7C98"/>
    <w:rsid w:val="003206CD"/>
    <w:rsid w:val="0032171B"/>
    <w:rsid w:val="00322058"/>
    <w:rsid w:val="0033407D"/>
    <w:rsid w:val="003528F6"/>
    <w:rsid w:val="00396116"/>
    <w:rsid w:val="003A5263"/>
    <w:rsid w:val="003B2EC2"/>
    <w:rsid w:val="003B5C26"/>
    <w:rsid w:val="003C46BA"/>
    <w:rsid w:val="0040623F"/>
    <w:rsid w:val="004257F1"/>
    <w:rsid w:val="00443676"/>
    <w:rsid w:val="004673B9"/>
    <w:rsid w:val="00472957"/>
    <w:rsid w:val="0048210C"/>
    <w:rsid w:val="004A0C89"/>
    <w:rsid w:val="004A1F81"/>
    <w:rsid w:val="004D306C"/>
    <w:rsid w:val="004E31E4"/>
    <w:rsid w:val="004F0C65"/>
    <w:rsid w:val="004F29E7"/>
    <w:rsid w:val="0051612F"/>
    <w:rsid w:val="0052299C"/>
    <w:rsid w:val="005308DB"/>
    <w:rsid w:val="00555C0C"/>
    <w:rsid w:val="005A7186"/>
    <w:rsid w:val="005B5B54"/>
    <w:rsid w:val="005C47F9"/>
    <w:rsid w:val="005C4D72"/>
    <w:rsid w:val="005F36EC"/>
    <w:rsid w:val="005F59FF"/>
    <w:rsid w:val="00606E0A"/>
    <w:rsid w:val="00656F97"/>
    <w:rsid w:val="00657C91"/>
    <w:rsid w:val="006703DC"/>
    <w:rsid w:val="00680AC6"/>
    <w:rsid w:val="006A16BB"/>
    <w:rsid w:val="006B5226"/>
    <w:rsid w:val="006D40A9"/>
    <w:rsid w:val="006D7B49"/>
    <w:rsid w:val="006E0AA1"/>
    <w:rsid w:val="006F2263"/>
    <w:rsid w:val="00714C69"/>
    <w:rsid w:val="007274A4"/>
    <w:rsid w:val="00744788"/>
    <w:rsid w:val="00750E37"/>
    <w:rsid w:val="00763BD3"/>
    <w:rsid w:val="00763CBF"/>
    <w:rsid w:val="00764F2C"/>
    <w:rsid w:val="00784211"/>
    <w:rsid w:val="007A6D16"/>
    <w:rsid w:val="007B1779"/>
    <w:rsid w:val="007B42E0"/>
    <w:rsid w:val="007B7E7F"/>
    <w:rsid w:val="007D5F02"/>
    <w:rsid w:val="007E159A"/>
    <w:rsid w:val="007E1D82"/>
    <w:rsid w:val="00840CFF"/>
    <w:rsid w:val="00844818"/>
    <w:rsid w:val="00866CA1"/>
    <w:rsid w:val="00873A35"/>
    <w:rsid w:val="00877E51"/>
    <w:rsid w:val="008A4CD4"/>
    <w:rsid w:val="008B2699"/>
    <w:rsid w:val="008B2795"/>
    <w:rsid w:val="008B2D24"/>
    <w:rsid w:val="008B3070"/>
    <w:rsid w:val="008C3F37"/>
    <w:rsid w:val="008D114D"/>
    <w:rsid w:val="008D3308"/>
    <w:rsid w:val="008E183A"/>
    <w:rsid w:val="00901BF9"/>
    <w:rsid w:val="00905022"/>
    <w:rsid w:val="00905234"/>
    <w:rsid w:val="00912A3F"/>
    <w:rsid w:val="0093187B"/>
    <w:rsid w:val="00932E24"/>
    <w:rsid w:val="00946C3C"/>
    <w:rsid w:val="00964540"/>
    <w:rsid w:val="009B105F"/>
    <w:rsid w:val="009C1087"/>
    <w:rsid w:val="009C1567"/>
    <w:rsid w:val="009D408F"/>
    <w:rsid w:val="009E1C54"/>
    <w:rsid w:val="00A06327"/>
    <w:rsid w:val="00A119D4"/>
    <w:rsid w:val="00A1667B"/>
    <w:rsid w:val="00A16E09"/>
    <w:rsid w:val="00A5706B"/>
    <w:rsid w:val="00A5707A"/>
    <w:rsid w:val="00A62611"/>
    <w:rsid w:val="00A64522"/>
    <w:rsid w:val="00A718F7"/>
    <w:rsid w:val="00A72D9C"/>
    <w:rsid w:val="00A962D7"/>
    <w:rsid w:val="00AA014E"/>
    <w:rsid w:val="00AB1C79"/>
    <w:rsid w:val="00AB24F5"/>
    <w:rsid w:val="00AD674A"/>
    <w:rsid w:val="00AD6750"/>
    <w:rsid w:val="00AF01BC"/>
    <w:rsid w:val="00B138DF"/>
    <w:rsid w:val="00B275AC"/>
    <w:rsid w:val="00B41008"/>
    <w:rsid w:val="00B50A31"/>
    <w:rsid w:val="00B56064"/>
    <w:rsid w:val="00B722D8"/>
    <w:rsid w:val="00B82180"/>
    <w:rsid w:val="00B8454B"/>
    <w:rsid w:val="00B96C2E"/>
    <w:rsid w:val="00BB1A1E"/>
    <w:rsid w:val="00BC0A76"/>
    <w:rsid w:val="00BD5E01"/>
    <w:rsid w:val="00BD7731"/>
    <w:rsid w:val="00BE287B"/>
    <w:rsid w:val="00BF64B6"/>
    <w:rsid w:val="00C04F0C"/>
    <w:rsid w:val="00C05ABB"/>
    <w:rsid w:val="00C25282"/>
    <w:rsid w:val="00C41FCD"/>
    <w:rsid w:val="00C43096"/>
    <w:rsid w:val="00C66F75"/>
    <w:rsid w:val="00C81BCC"/>
    <w:rsid w:val="00C850A2"/>
    <w:rsid w:val="00C869F8"/>
    <w:rsid w:val="00C97239"/>
    <w:rsid w:val="00CB4F07"/>
    <w:rsid w:val="00CC5CA3"/>
    <w:rsid w:val="00CC698E"/>
    <w:rsid w:val="00CD0D1D"/>
    <w:rsid w:val="00CD24E6"/>
    <w:rsid w:val="00CE4E54"/>
    <w:rsid w:val="00CE76EB"/>
    <w:rsid w:val="00D10C35"/>
    <w:rsid w:val="00D15671"/>
    <w:rsid w:val="00D2005E"/>
    <w:rsid w:val="00D229D3"/>
    <w:rsid w:val="00D6267C"/>
    <w:rsid w:val="00D663A1"/>
    <w:rsid w:val="00D67163"/>
    <w:rsid w:val="00D67CDA"/>
    <w:rsid w:val="00D706B1"/>
    <w:rsid w:val="00DB0469"/>
    <w:rsid w:val="00DB40D4"/>
    <w:rsid w:val="00DC50F1"/>
    <w:rsid w:val="00DC7815"/>
    <w:rsid w:val="00E04C29"/>
    <w:rsid w:val="00E07EF3"/>
    <w:rsid w:val="00E101AA"/>
    <w:rsid w:val="00E10E91"/>
    <w:rsid w:val="00E20B19"/>
    <w:rsid w:val="00E20CC2"/>
    <w:rsid w:val="00E37829"/>
    <w:rsid w:val="00E677A0"/>
    <w:rsid w:val="00E75A58"/>
    <w:rsid w:val="00E76BE2"/>
    <w:rsid w:val="00E81448"/>
    <w:rsid w:val="00EC08A8"/>
    <w:rsid w:val="00EC6ED5"/>
    <w:rsid w:val="00EC7B41"/>
    <w:rsid w:val="00EE65DD"/>
    <w:rsid w:val="00EE6B17"/>
    <w:rsid w:val="00F040EA"/>
    <w:rsid w:val="00F7282D"/>
    <w:rsid w:val="00F733D7"/>
    <w:rsid w:val="00F8631B"/>
    <w:rsid w:val="00FA2756"/>
    <w:rsid w:val="00FC0815"/>
    <w:rsid w:val="00FC0F9E"/>
    <w:rsid w:val="00FC1A5A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5EEF7-40E9-4C9B-9B2D-7626426D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1614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2</cp:revision>
  <cp:lastPrinted>2016-03-07T14:57:00Z</cp:lastPrinted>
  <dcterms:created xsi:type="dcterms:W3CDTF">2016-05-02T14:12:00Z</dcterms:created>
  <dcterms:modified xsi:type="dcterms:W3CDTF">2016-05-02T14:12:00Z</dcterms:modified>
</cp:coreProperties>
</file>